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C64" w:rsidRPr="00507C64" w:rsidRDefault="000F3A21" w:rsidP="00507C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07C64">
        <w:rPr>
          <w:rFonts w:ascii="Times New Roman" w:hAnsi="Times New Roman" w:cs="Times New Roman"/>
          <w:b/>
          <w:sz w:val="28"/>
          <w:szCs w:val="24"/>
        </w:rPr>
        <w:t xml:space="preserve">Аннотация к рабочей программе по </w:t>
      </w:r>
      <w:r w:rsidR="00507C64" w:rsidRPr="00507C64">
        <w:rPr>
          <w:rFonts w:ascii="Times New Roman" w:hAnsi="Times New Roman" w:cs="Times New Roman"/>
          <w:b/>
          <w:sz w:val="28"/>
          <w:szCs w:val="24"/>
        </w:rPr>
        <w:t xml:space="preserve">немецкому языку </w:t>
      </w:r>
      <w:r w:rsidRPr="00507C64">
        <w:rPr>
          <w:rFonts w:ascii="Times New Roman" w:hAnsi="Times New Roman" w:cs="Times New Roman"/>
          <w:b/>
          <w:sz w:val="28"/>
          <w:szCs w:val="24"/>
        </w:rPr>
        <w:t>5-9 класс</w:t>
      </w:r>
    </w:p>
    <w:p w:rsidR="000F3A21" w:rsidRPr="000F3A21" w:rsidRDefault="000F3A21" w:rsidP="00507C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Рабочая программа составлена на основе:</w:t>
      </w:r>
    </w:p>
    <w:p w:rsid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</w:t>
      </w:r>
      <w:r>
        <w:rPr>
          <w:rFonts w:ascii="Times New Roman" w:hAnsi="Times New Roman" w:cs="Times New Roman"/>
          <w:sz w:val="24"/>
          <w:szCs w:val="24"/>
        </w:rPr>
        <w:t xml:space="preserve">сновного общего образования по </w:t>
      </w:r>
      <w:r w:rsidRPr="000F3A21">
        <w:rPr>
          <w:rFonts w:ascii="Times New Roman" w:hAnsi="Times New Roman" w:cs="Times New Roman"/>
          <w:sz w:val="24"/>
          <w:szCs w:val="24"/>
        </w:rPr>
        <w:t>предмету «Иностранный язык (немецкий язык)»</w:t>
      </w:r>
    </w:p>
    <w:p w:rsidR="003C6EA9" w:rsidRPr="003C6EA9" w:rsidRDefault="003C6EA9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EA9">
        <w:rPr>
          <w:rFonts w:ascii="Times New Roman" w:hAnsi="Times New Roman" w:cs="Times New Roman"/>
          <w:w w:val="115"/>
          <w:sz w:val="24"/>
          <w:szCs w:val="24"/>
        </w:rPr>
        <w:t>Примерной</w:t>
      </w:r>
      <w:r w:rsidRPr="003C6EA9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3C6EA9">
        <w:rPr>
          <w:rFonts w:ascii="Times New Roman" w:hAnsi="Times New Roman" w:cs="Times New Roman"/>
          <w:w w:val="115"/>
          <w:sz w:val="24"/>
          <w:szCs w:val="24"/>
        </w:rPr>
        <w:t>программе</w:t>
      </w:r>
      <w:r w:rsidRPr="003C6EA9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3C6EA9">
        <w:rPr>
          <w:rFonts w:ascii="Times New Roman" w:hAnsi="Times New Roman" w:cs="Times New Roman"/>
          <w:w w:val="115"/>
          <w:sz w:val="24"/>
          <w:szCs w:val="24"/>
        </w:rPr>
        <w:t>воспитания</w:t>
      </w:r>
      <w:r w:rsidRPr="003C6EA9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3C6EA9">
        <w:rPr>
          <w:rFonts w:ascii="Times New Roman" w:hAnsi="Times New Roman" w:cs="Times New Roman"/>
          <w:w w:val="115"/>
          <w:sz w:val="24"/>
          <w:szCs w:val="24"/>
        </w:rPr>
        <w:t>(одобрено</w:t>
      </w:r>
      <w:r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3C6EA9">
        <w:rPr>
          <w:rFonts w:ascii="Times New Roman" w:hAnsi="Times New Roman" w:cs="Times New Roman"/>
          <w:w w:val="115"/>
          <w:sz w:val="24"/>
          <w:szCs w:val="24"/>
        </w:rPr>
        <w:t>решением</w:t>
      </w:r>
      <w:r w:rsidRPr="003C6EA9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3C6EA9">
        <w:rPr>
          <w:rFonts w:ascii="Times New Roman" w:hAnsi="Times New Roman" w:cs="Times New Roman"/>
          <w:w w:val="115"/>
          <w:sz w:val="24"/>
          <w:szCs w:val="24"/>
        </w:rPr>
        <w:t>ФУМО</w:t>
      </w:r>
      <w:r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3C6EA9">
        <w:rPr>
          <w:rFonts w:ascii="Times New Roman" w:hAnsi="Times New Roman" w:cs="Times New Roman"/>
          <w:w w:val="115"/>
          <w:sz w:val="24"/>
          <w:szCs w:val="24"/>
        </w:rPr>
        <w:t>от</w:t>
      </w:r>
      <w:r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C6EA9">
        <w:rPr>
          <w:rFonts w:ascii="Times New Roman" w:hAnsi="Times New Roman" w:cs="Times New Roman"/>
          <w:w w:val="115"/>
          <w:sz w:val="24"/>
          <w:szCs w:val="24"/>
        </w:rPr>
        <w:t>02</w:t>
      </w:r>
      <w:r>
        <w:rPr>
          <w:rFonts w:ascii="Times New Roman" w:hAnsi="Times New Roman" w:cs="Times New Roman"/>
          <w:spacing w:val="5"/>
          <w:w w:val="115"/>
          <w:sz w:val="24"/>
          <w:szCs w:val="24"/>
        </w:rPr>
        <w:t>.</w:t>
      </w:r>
      <w:r w:rsidRPr="003C6EA9">
        <w:rPr>
          <w:rFonts w:ascii="Times New Roman" w:hAnsi="Times New Roman" w:cs="Times New Roman"/>
          <w:w w:val="115"/>
          <w:sz w:val="24"/>
          <w:szCs w:val="24"/>
        </w:rPr>
        <w:t>06</w:t>
      </w:r>
      <w:r>
        <w:rPr>
          <w:rFonts w:ascii="Times New Roman" w:hAnsi="Times New Roman" w:cs="Times New Roman"/>
          <w:spacing w:val="6"/>
          <w:w w:val="115"/>
          <w:sz w:val="24"/>
          <w:szCs w:val="24"/>
        </w:rPr>
        <w:t>.</w:t>
      </w:r>
      <w:r w:rsidRPr="003C6EA9">
        <w:rPr>
          <w:rFonts w:ascii="Times New Roman" w:hAnsi="Times New Roman" w:cs="Times New Roman"/>
          <w:w w:val="115"/>
          <w:sz w:val="24"/>
          <w:szCs w:val="24"/>
        </w:rPr>
        <w:t>2020</w:t>
      </w:r>
      <w:r w:rsidRPr="003C6EA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3C6EA9">
        <w:rPr>
          <w:rFonts w:ascii="Times New Roman" w:hAnsi="Times New Roman" w:cs="Times New Roman"/>
          <w:w w:val="115"/>
          <w:sz w:val="24"/>
          <w:szCs w:val="24"/>
        </w:rPr>
        <w:t>г.)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«Иностр</w:t>
      </w:r>
      <w:r>
        <w:rPr>
          <w:rFonts w:ascii="Times New Roman" w:hAnsi="Times New Roman" w:cs="Times New Roman"/>
          <w:sz w:val="24"/>
          <w:szCs w:val="24"/>
        </w:rPr>
        <w:t xml:space="preserve">анный язык. 5-9 классы». – М.: </w:t>
      </w:r>
      <w:r w:rsidRPr="000F3A21">
        <w:rPr>
          <w:rFonts w:ascii="Times New Roman" w:hAnsi="Times New Roman" w:cs="Times New Roman"/>
          <w:sz w:val="24"/>
          <w:szCs w:val="24"/>
        </w:rPr>
        <w:t>Просвещение, 2011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 xml:space="preserve">Рабочих программ по немецкому языку И. Л. Бим к предметной </w:t>
      </w:r>
      <w:r>
        <w:rPr>
          <w:rFonts w:ascii="Times New Roman" w:hAnsi="Times New Roman" w:cs="Times New Roman"/>
          <w:sz w:val="24"/>
          <w:szCs w:val="24"/>
        </w:rPr>
        <w:t xml:space="preserve">линии учебников И. Л. Бим. 5–9 </w:t>
      </w:r>
      <w:r w:rsidRPr="000F3A21">
        <w:rPr>
          <w:rFonts w:ascii="Times New Roman" w:hAnsi="Times New Roman" w:cs="Times New Roman"/>
          <w:sz w:val="24"/>
          <w:szCs w:val="24"/>
        </w:rPr>
        <w:t>классы. – М.: Просвещение, 2014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и полностью обеспечивают достижение результатов, обозначен</w:t>
      </w:r>
      <w:r>
        <w:rPr>
          <w:rFonts w:ascii="Times New Roman" w:hAnsi="Times New Roman" w:cs="Times New Roman"/>
          <w:sz w:val="24"/>
          <w:szCs w:val="24"/>
        </w:rPr>
        <w:t xml:space="preserve">ных в требованиях к результатам </w:t>
      </w:r>
      <w:r w:rsidRPr="000F3A21">
        <w:rPr>
          <w:rFonts w:ascii="Times New Roman" w:hAnsi="Times New Roman" w:cs="Times New Roman"/>
          <w:sz w:val="24"/>
          <w:szCs w:val="24"/>
        </w:rPr>
        <w:t>обучения, заложенных ФГОС ООО по предмету «Иностранный язык».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Для реализации программы используются следующие учебники: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Бим И.Л. Немецкий язык. 5 класс: учебник для об</w:t>
      </w:r>
      <w:r>
        <w:rPr>
          <w:rFonts w:ascii="Times New Roman" w:hAnsi="Times New Roman" w:cs="Times New Roman"/>
          <w:sz w:val="24"/>
          <w:szCs w:val="24"/>
        </w:rPr>
        <w:t>щеобразовательных организаций с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приложением на электронном носителе / И.Л. Бим, Л.И. Рыжо</w:t>
      </w:r>
      <w:r>
        <w:rPr>
          <w:rFonts w:ascii="Times New Roman" w:hAnsi="Times New Roman" w:cs="Times New Roman"/>
          <w:sz w:val="24"/>
          <w:szCs w:val="24"/>
        </w:rPr>
        <w:t xml:space="preserve">ва; Рос. акад. наук, Рос. акад. </w:t>
      </w:r>
      <w:r w:rsidRPr="000F3A21">
        <w:rPr>
          <w:rFonts w:ascii="Times New Roman" w:hAnsi="Times New Roman" w:cs="Times New Roman"/>
          <w:sz w:val="24"/>
          <w:szCs w:val="24"/>
        </w:rPr>
        <w:t>образования, изд-во «Просвещение». – 4-е изд. – М.: Про</w:t>
      </w:r>
      <w:r>
        <w:rPr>
          <w:rFonts w:ascii="Times New Roman" w:hAnsi="Times New Roman" w:cs="Times New Roman"/>
          <w:sz w:val="24"/>
          <w:szCs w:val="24"/>
        </w:rPr>
        <w:t xml:space="preserve">свещение, 2017 – (Академический </w:t>
      </w:r>
      <w:r w:rsidRPr="000F3A21">
        <w:rPr>
          <w:rFonts w:ascii="Times New Roman" w:hAnsi="Times New Roman" w:cs="Times New Roman"/>
          <w:sz w:val="24"/>
          <w:szCs w:val="24"/>
        </w:rPr>
        <w:t>школьный учебник).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Бим И.Л. Немецкий язык. 6 класс. Учебник для об</w:t>
      </w:r>
      <w:r>
        <w:rPr>
          <w:rFonts w:ascii="Times New Roman" w:hAnsi="Times New Roman" w:cs="Times New Roman"/>
          <w:sz w:val="24"/>
          <w:szCs w:val="24"/>
        </w:rPr>
        <w:t>щеобразовательных организаций с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приложением на электронном носителе. В 2 частях / И.Л. Бим,</w:t>
      </w:r>
      <w:r>
        <w:rPr>
          <w:rFonts w:ascii="Times New Roman" w:hAnsi="Times New Roman" w:cs="Times New Roman"/>
          <w:sz w:val="24"/>
          <w:szCs w:val="24"/>
        </w:rPr>
        <w:t xml:space="preserve"> Л.В.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Садомова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Л.М. Санникова; </w:t>
      </w:r>
      <w:r w:rsidRPr="000F3A21">
        <w:rPr>
          <w:rFonts w:ascii="Times New Roman" w:hAnsi="Times New Roman" w:cs="Times New Roman"/>
          <w:sz w:val="24"/>
          <w:szCs w:val="24"/>
        </w:rPr>
        <w:t>Рос. акад. наук, Рос. акад. образования, изд-во «Просвещение». – 8</w:t>
      </w:r>
      <w:r>
        <w:rPr>
          <w:rFonts w:ascii="Times New Roman" w:hAnsi="Times New Roman" w:cs="Times New Roman"/>
          <w:sz w:val="24"/>
          <w:szCs w:val="24"/>
        </w:rPr>
        <w:t>-е изд. – М.: Просвещение, 2017</w:t>
      </w:r>
      <w:r w:rsidRPr="000F3A21">
        <w:rPr>
          <w:rFonts w:ascii="Times New Roman" w:hAnsi="Times New Roman" w:cs="Times New Roman"/>
          <w:sz w:val="24"/>
          <w:szCs w:val="24"/>
        </w:rPr>
        <w:t>– (Академический школьный учебник).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Бим И.Л. Немецкий язык. 7 класс: учебник для общеобразова</w:t>
      </w:r>
      <w:r>
        <w:rPr>
          <w:rFonts w:ascii="Times New Roman" w:hAnsi="Times New Roman" w:cs="Times New Roman"/>
          <w:sz w:val="24"/>
          <w:szCs w:val="24"/>
        </w:rPr>
        <w:t xml:space="preserve">тельных учреждений / И.Л. Бим, </w:t>
      </w:r>
      <w:r w:rsidRPr="000F3A21">
        <w:rPr>
          <w:rFonts w:ascii="Times New Roman" w:hAnsi="Times New Roman" w:cs="Times New Roman"/>
          <w:sz w:val="24"/>
          <w:szCs w:val="24"/>
        </w:rPr>
        <w:t xml:space="preserve">Л.В. </w:t>
      </w:r>
      <w:proofErr w:type="spellStart"/>
      <w:r w:rsidRPr="000F3A21">
        <w:rPr>
          <w:rFonts w:ascii="Times New Roman" w:hAnsi="Times New Roman" w:cs="Times New Roman"/>
          <w:sz w:val="24"/>
          <w:szCs w:val="24"/>
        </w:rPr>
        <w:t>Садомова</w:t>
      </w:r>
      <w:proofErr w:type="spellEnd"/>
      <w:r w:rsidRPr="000F3A21">
        <w:rPr>
          <w:rFonts w:ascii="Times New Roman" w:hAnsi="Times New Roman" w:cs="Times New Roman"/>
          <w:sz w:val="24"/>
          <w:szCs w:val="24"/>
        </w:rPr>
        <w:t>; Рос. акад. наук, Рос. акад. образования, изд-во «Просвещение». – М.: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Просвещение, 2018</w:t>
      </w:r>
      <w:r w:rsidRPr="000F3A21">
        <w:rPr>
          <w:rFonts w:ascii="Times New Roman" w:hAnsi="Times New Roman" w:cs="Times New Roman"/>
          <w:sz w:val="24"/>
          <w:szCs w:val="24"/>
        </w:rPr>
        <w:t xml:space="preserve"> – (Академический школьный учебник).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Бим И.Л. Немецкий язык. 8 класс: учебник для общеобразоват</w:t>
      </w:r>
      <w:r>
        <w:rPr>
          <w:rFonts w:ascii="Times New Roman" w:hAnsi="Times New Roman" w:cs="Times New Roman"/>
          <w:sz w:val="24"/>
          <w:szCs w:val="24"/>
        </w:rPr>
        <w:t xml:space="preserve">ельных учреждений / [И.Л.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Бим,</w:t>
      </w:r>
      <w:r w:rsidRPr="000F3A21">
        <w:rPr>
          <w:rFonts w:ascii="Times New Roman" w:hAnsi="Times New Roman" w:cs="Times New Roman"/>
          <w:sz w:val="24"/>
          <w:szCs w:val="24"/>
        </w:rPr>
        <w:t>Л.В</w:t>
      </w:r>
      <w:proofErr w:type="spellEnd"/>
      <w:r w:rsidRPr="000F3A2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F3A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A21">
        <w:rPr>
          <w:rFonts w:ascii="Times New Roman" w:hAnsi="Times New Roman" w:cs="Times New Roman"/>
          <w:sz w:val="24"/>
          <w:szCs w:val="24"/>
        </w:rPr>
        <w:t>Садомова</w:t>
      </w:r>
      <w:proofErr w:type="spellEnd"/>
      <w:r w:rsidRPr="000F3A21">
        <w:rPr>
          <w:rFonts w:ascii="Times New Roman" w:hAnsi="Times New Roman" w:cs="Times New Roman"/>
          <w:sz w:val="24"/>
          <w:szCs w:val="24"/>
        </w:rPr>
        <w:t>, Л.М. Санникова и др.]; Рос. акад. нау</w:t>
      </w:r>
      <w:r>
        <w:rPr>
          <w:rFonts w:ascii="Times New Roman" w:hAnsi="Times New Roman" w:cs="Times New Roman"/>
          <w:sz w:val="24"/>
          <w:szCs w:val="24"/>
        </w:rPr>
        <w:t>к, Рос. акад. образования, изд.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 xml:space="preserve">«Просвещение». – 12-е изд. </w:t>
      </w:r>
      <w:proofErr w:type="spellStart"/>
      <w:r w:rsidRPr="000F3A2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F3A21">
        <w:rPr>
          <w:rFonts w:ascii="Times New Roman" w:hAnsi="Times New Roman" w:cs="Times New Roman"/>
          <w:sz w:val="24"/>
          <w:szCs w:val="24"/>
        </w:rPr>
        <w:t>. – М.: Просвещение,</w:t>
      </w:r>
      <w:r>
        <w:rPr>
          <w:rFonts w:ascii="Times New Roman" w:hAnsi="Times New Roman" w:cs="Times New Roman"/>
          <w:sz w:val="24"/>
          <w:szCs w:val="24"/>
        </w:rPr>
        <w:t xml:space="preserve"> 2018 – (Академический школьный </w:t>
      </w:r>
      <w:r w:rsidRPr="000F3A21">
        <w:rPr>
          <w:rFonts w:ascii="Times New Roman" w:hAnsi="Times New Roman" w:cs="Times New Roman"/>
          <w:sz w:val="24"/>
          <w:szCs w:val="24"/>
        </w:rPr>
        <w:t>учебник).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Бим И.Л. Немецкий язык. 9 класс: учебник для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/ И.Л. Бим, </w:t>
      </w:r>
      <w:r w:rsidRPr="000F3A21">
        <w:rPr>
          <w:rFonts w:ascii="Times New Roman" w:hAnsi="Times New Roman" w:cs="Times New Roman"/>
          <w:sz w:val="24"/>
          <w:szCs w:val="24"/>
        </w:rPr>
        <w:t xml:space="preserve">Л.В. </w:t>
      </w:r>
      <w:proofErr w:type="spellStart"/>
      <w:r w:rsidRPr="000F3A21">
        <w:rPr>
          <w:rFonts w:ascii="Times New Roman" w:hAnsi="Times New Roman" w:cs="Times New Roman"/>
          <w:sz w:val="24"/>
          <w:szCs w:val="24"/>
        </w:rPr>
        <w:t>Садомова</w:t>
      </w:r>
      <w:proofErr w:type="spellEnd"/>
      <w:r w:rsidRPr="000F3A21">
        <w:rPr>
          <w:rFonts w:ascii="Times New Roman" w:hAnsi="Times New Roman" w:cs="Times New Roman"/>
          <w:sz w:val="24"/>
          <w:szCs w:val="24"/>
        </w:rPr>
        <w:t>; Рос. акад. наук, Рос. акад. образования, изд-во «Просвещение». – М.: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Просвещение, 2018</w:t>
      </w:r>
      <w:r w:rsidRPr="000F3A21">
        <w:rPr>
          <w:rFonts w:ascii="Times New Roman" w:hAnsi="Times New Roman" w:cs="Times New Roman"/>
          <w:sz w:val="24"/>
          <w:szCs w:val="24"/>
        </w:rPr>
        <w:t xml:space="preserve"> – (А</w:t>
      </w:r>
      <w:r>
        <w:rPr>
          <w:rFonts w:ascii="Times New Roman" w:hAnsi="Times New Roman" w:cs="Times New Roman"/>
          <w:sz w:val="24"/>
          <w:szCs w:val="24"/>
        </w:rPr>
        <w:t>кадемический школьный учебник).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Цели изучения предмета «Немецкий язык» в основной школе в соответствии со ФГОС: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развитие и воспитание школьников средствами ино</w:t>
      </w:r>
      <w:r>
        <w:rPr>
          <w:rFonts w:ascii="Times New Roman" w:hAnsi="Times New Roman" w:cs="Times New Roman"/>
          <w:sz w:val="24"/>
          <w:szCs w:val="24"/>
        </w:rPr>
        <w:t xml:space="preserve">странного (немецкого) языка, в частности: </w:t>
      </w:r>
      <w:r w:rsidRPr="000F3A21">
        <w:rPr>
          <w:rFonts w:ascii="Times New Roman" w:hAnsi="Times New Roman" w:cs="Times New Roman"/>
          <w:sz w:val="24"/>
          <w:szCs w:val="24"/>
        </w:rPr>
        <w:t>понимание важности изучения иностранного языка в современном мире и потребности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пользоваться им как средством общения, познания, самореализации и социальной адаптации;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воспитание качеств </w:t>
      </w:r>
      <w:r w:rsidRPr="000F3A21">
        <w:rPr>
          <w:rFonts w:ascii="Times New Roman" w:hAnsi="Times New Roman" w:cs="Times New Roman"/>
          <w:sz w:val="24"/>
          <w:szCs w:val="24"/>
        </w:rPr>
        <w:t>гражданина, патриота; развитие национальн</w:t>
      </w:r>
      <w:r>
        <w:rPr>
          <w:rFonts w:ascii="Times New Roman" w:hAnsi="Times New Roman" w:cs="Times New Roman"/>
          <w:sz w:val="24"/>
          <w:szCs w:val="24"/>
        </w:rPr>
        <w:t>ого самосознания,</w:t>
      </w:r>
      <w:r>
        <w:rPr>
          <w:rFonts w:ascii="Times New Roman" w:hAnsi="Times New Roman" w:cs="Times New Roman"/>
          <w:sz w:val="24"/>
          <w:szCs w:val="24"/>
        </w:rPr>
        <w:t xml:space="preserve"> стремления к </w:t>
      </w:r>
      <w:r w:rsidRPr="000F3A21">
        <w:rPr>
          <w:rFonts w:ascii="Times New Roman" w:hAnsi="Times New Roman" w:cs="Times New Roman"/>
          <w:sz w:val="24"/>
          <w:szCs w:val="24"/>
        </w:rPr>
        <w:t>взаимопониманию между людьми разных сообществ, толерантного отношения к проявлениям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иной культуры, лучшее осознание своей собственной культуры.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Место учебного предмета, курса в учебном плане.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Программа по иностранному (немецкому) языку для основного о</w:t>
      </w:r>
      <w:r>
        <w:rPr>
          <w:rFonts w:ascii="Times New Roman" w:hAnsi="Times New Roman" w:cs="Times New Roman"/>
          <w:sz w:val="24"/>
          <w:szCs w:val="24"/>
        </w:rPr>
        <w:t xml:space="preserve">бщего образования составлена из </w:t>
      </w:r>
      <w:r w:rsidRPr="000F3A21">
        <w:rPr>
          <w:rFonts w:ascii="Times New Roman" w:hAnsi="Times New Roman" w:cs="Times New Roman"/>
          <w:sz w:val="24"/>
          <w:szCs w:val="24"/>
        </w:rPr>
        <w:t>расчета часов обязательной части учебного плана.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Иностранный (немецкий) язык в основной школе изучается с 5 по 9 классы. Федеральный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базисный учебный план для образовательных учреждений Р</w:t>
      </w:r>
      <w:r>
        <w:rPr>
          <w:rFonts w:ascii="Times New Roman" w:hAnsi="Times New Roman" w:cs="Times New Roman"/>
          <w:sz w:val="24"/>
          <w:szCs w:val="24"/>
        </w:rPr>
        <w:t xml:space="preserve">оссийской Федерации отводит 510 </w:t>
      </w:r>
      <w:r w:rsidRPr="000F3A21">
        <w:rPr>
          <w:rFonts w:ascii="Times New Roman" w:hAnsi="Times New Roman" w:cs="Times New Roman"/>
          <w:sz w:val="24"/>
          <w:szCs w:val="24"/>
        </w:rPr>
        <w:t>часов (из расчёта 3 учебных часа в неделю) для обязательного из</w:t>
      </w:r>
      <w:r>
        <w:rPr>
          <w:rFonts w:ascii="Times New Roman" w:hAnsi="Times New Roman" w:cs="Times New Roman"/>
          <w:sz w:val="24"/>
          <w:szCs w:val="24"/>
        </w:rPr>
        <w:t xml:space="preserve">учения иностранного языка в 5 – </w:t>
      </w:r>
      <w:r w:rsidRPr="000F3A21">
        <w:rPr>
          <w:rFonts w:ascii="Times New Roman" w:hAnsi="Times New Roman" w:cs="Times New Roman"/>
          <w:sz w:val="24"/>
          <w:szCs w:val="24"/>
        </w:rPr>
        <w:t>9 классах. Таким образом, на каждый год обучения предполагается выделить по 102 часа.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Основные разделы (узловые темы) программы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5 классы – «Старый немецкий город. Что в нём?», «В городе. Кт</w:t>
      </w:r>
      <w:r>
        <w:rPr>
          <w:rFonts w:ascii="Times New Roman" w:hAnsi="Times New Roman" w:cs="Times New Roman"/>
          <w:sz w:val="24"/>
          <w:szCs w:val="24"/>
        </w:rPr>
        <w:t xml:space="preserve">о здесь живет?», «Улицы города. </w:t>
      </w:r>
      <w:r w:rsidRPr="000F3A21">
        <w:rPr>
          <w:rFonts w:ascii="Times New Roman" w:hAnsi="Times New Roman" w:cs="Times New Roman"/>
          <w:sz w:val="24"/>
          <w:szCs w:val="24"/>
        </w:rPr>
        <w:t xml:space="preserve">Какие они?», «Где и как живут здесь люди?», «У </w:t>
      </w:r>
      <w:proofErr w:type="spellStart"/>
      <w:r w:rsidRPr="000F3A21">
        <w:rPr>
          <w:rFonts w:ascii="Times New Roman" w:hAnsi="Times New Roman" w:cs="Times New Roman"/>
          <w:sz w:val="24"/>
          <w:szCs w:val="24"/>
        </w:rPr>
        <w:t>Габи</w:t>
      </w:r>
      <w:proofErr w:type="spellEnd"/>
      <w:r w:rsidRPr="000F3A21">
        <w:rPr>
          <w:rFonts w:ascii="Times New Roman" w:hAnsi="Times New Roman" w:cs="Times New Roman"/>
          <w:sz w:val="24"/>
          <w:szCs w:val="24"/>
        </w:rPr>
        <w:t xml:space="preserve"> дома. Что </w:t>
      </w:r>
      <w:r>
        <w:rPr>
          <w:rFonts w:ascii="Times New Roman" w:hAnsi="Times New Roman" w:cs="Times New Roman"/>
          <w:sz w:val="24"/>
          <w:szCs w:val="24"/>
        </w:rPr>
        <w:t xml:space="preserve">мы здесь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видим?», «Как выглядит </w:t>
      </w:r>
      <w:r w:rsidRPr="000F3A21">
        <w:rPr>
          <w:rFonts w:ascii="Times New Roman" w:hAnsi="Times New Roman" w:cs="Times New Roman"/>
          <w:sz w:val="24"/>
          <w:szCs w:val="24"/>
        </w:rPr>
        <w:t xml:space="preserve">город </w:t>
      </w:r>
      <w:proofErr w:type="spellStart"/>
      <w:r w:rsidRPr="000F3A21">
        <w:rPr>
          <w:rFonts w:ascii="Times New Roman" w:hAnsi="Times New Roman" w:cs="Times New Roman"/>
          <w:sz w:val="24"/>
          <w:szCs w:val="24"/>
        </w:rPr>
        <w:t>Габи</w:t>
      </w:r>
      <w:proofErr w:type="spellEnd"/>
      <w:r w:rsidRPr="000F3A21">
        <w:rPr>
          <w:rFonts w:ascii="Times New Roman" w:hAnsi="Times New Roman" w:cs="Times New Roman"/>
          <w:sz w:val="24"/>
          <w:szCs w:val="24"/>
        </w:rPr>
        <w:t xml:space="preserve"> в разные времена года?», «Большая уборка города. Пр</w:t>
      </w:r>
      <w:r>
        <w:rPr>
          <w:rFonts w:ascii="Times New Roman" w:hAnsi="Times New Roman" w:cs="Times New Roman"/>
          <w:sz w:val="24"/>
          <w:szCs w:val="24"/>
        </w:rPr>
        <w:t xml:space="preserve">екрасная идея!», «В город снова </w:t>
      </w:r>
      <w:r w:rsidRPr="000F3A21">
        <w:rPr>
          <w:rFonts w:ascii="Times New Roman" w:hAnsi="Times New Roman" w:cs="Times New Roman"/>
          <w:sz w:val="24"/>
          <w:szCs w:val="24"/>
        </w:rPr>
        <w:t>приезжают гости. Кто они?», «Наши немецкие друзья готов</w:t>
      </w:r>
      <w:r>
        <w:rPr>
          <w:rFonts w:ascii="Times New Roman" w:hAnsi="Times New Roman" w:cs="Times New Roman"/>
          <w:sz w:val="24"/>
          <w:szCs w:val="24"/>
        </w:rPr>
        <w:t xml:space="preserve">ятся к прощальному празднику. А </w:t>
      </w:r>
      <w:r w:rsidRPr="000F3A21">
        <w:rPr>
          <w:rFonts w:ascii="Times New Roman" w:hAnsi="Times New Roman" w:cs="Times New Roman"/>
          <w:sz w:val="24"/>
          <w:szCs w:val="24"/>
        </w:rPr>
        <w:t>мы?».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6 классы – «Начало учебного года», «За окном листопад», «Не</w:t>
      </w:r>
      <w:r>
        <w:rPr>
          <w:rFonts w:ascii="Times New Roman" w:hAnsi="Times New Roman" w:cs="Times New Roman"/>
          <w:sz w:val="24"/>
          <w:szCs w:val="24"/>
        </w:rPr>
        <w:t xml:space="preserve">мецкие школы. Какие они?», «Что </w:t>
      </w:r>
      <w:r w:rsidRPr="000F3A21">
        <w:rPr>
          <w:rFonts w:ascii="Times New Roman" w:hAnsi="Times New Roman" w:cs="Times New Roman"/>
          <w:sz w:val="24"/>
          <w:szCs w:val="24"/>
        </w:rPr>
        <w:t>наши немецкие друзья делают в школе», «Один день в нашей ж</w:t>
      </w:r>
      <w:r>
        <w:rPr>
          <w:rFonts w:ascii="Times New Roman" w:hAnsi="Times New Roman" w:cs="Times New Roman"/>
          <w:sz w:val="24"/>
          <w:szCs w:val="24"/>
        </w:rPr>
        <w:t xml:space="preserve">изни. Какой он?», «Коллективные </w:t>
      </w:r>
      <w:r w:rsidRPr="000F3A21">
        <w:rPr>
          <w:rFonts w:ascii="Times New Roman" w:hAnsi="Times New Roman" w:cs="Times New Roman"/>
          <w:sz w:val="24"/>
          <w:szCs w:val="24"/>
        </w:rPr>
        <w:t>поездки по Германии», «В конце года – весёлый маскарад».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7 классы – «Что мы называем нашей Родиной?», «Лицо горо</w:t>
      </w:r>
      <w:r>
        <w:rPr>
          <w:rFonts w:ascii="Times New Roman" w:hAnsi="Times New Roman" w:cs="Times New Roman"/>
          <w:sz w:val="24"/>
          <w:szCs w:val="24"/>
        </w:rPr>
        <w:t xml:space="preserve">да – визитная карточка страны», </w:t>
      </w:r>
      <w:r w:rsidRPr="000F3A21">
        <w:rPr>
          <w:rFonts w:ascii="Times New Roman" w:hAnsi="Times New Roman" w:cs="Times New Roman"/>
          <w:sz w:val="24"/>
          <w:szCs w:val="24"/>
        </w:rPr>
        <w:t>«Транспорт в современном городе», «В деревне тоже много и</w:t>
      </w:r>
      <w:r>
        <w:rPr>
          <w:rFonts w:ascii="Times New Roman" w:hAnsi="Times New Roman" w:cs="Times New Roman"/>
          <w:sz w:val="24"/>
          <w:szCs w:val="24"/>
        </w:rPr>
        <w:t xml:space="preserve">нтересного», «Защита окружающей </w:t>
      </w:r>
      <w:r w:rsidRPr="000F3A21">
        <w:rPr>
          <w:rFonts w:ascii="Times New Roman" w:hAnsi="Times New Roman" w:cs="Times New Roman"/>
          <w:sz w:val="24"/>
          <w:szCs w:val="24"/>
        </w:rPr>
        <w:t>среды – самая актуальная проблема сегодня, или?», «В здоровом теле – здоровый дух».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8 классы – «Как здорово было летом!», «Снова школа!»,</w:t>
      </w:r>
      <w:r>
        <w:rPr>
          <w:rFonts w:ascii="Times New Roman" w:hAnsi="Times New Roman" w:cs="Times New Roman"/>
          <w:sz w:val="24"/>
          <w:szCs w:val="24"/>
        </w:rPr>
        <w:t xml:space="preserve"> «Мы готовимся к путешествию по </w:t>
      </w:r>
      <w:r w:rsidRPr="000F3A21">
        <w:rPr>
          <w:rFonts w:ascii="Times New Roman" w:hAnsi="Times New Roman" w:cs="Times New Roman"/>
          <w:sz w:val="24"/>
          <w:szCs w:val="24"/>
        </w:rPr>
        <w:t>Германии», «Путешествие по Германии».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9 классы – «Каникулы и книги. Что может быть общего?», «Пр</w:t>
      </w:r>
      <w:r>
        <w:rPr>
          <w:rFonts w:ascii="Times New Roman" w:hAnsi="Times New Roman" w:cs="Times New Roman"/>
          <w:sz w:val="24"/>
          <w:szCs w:val="24"/>
        </w:rPr>
        <w:t xml:space="preserve">облемы сегодняшних подростков», </w:t>
      </w:r>
      <w:r w:rsidRPr="000F3A21">
        <w:rPr>
          <w:rFonts w:ascii="Times New Roman" w:hAnsi="Times New Roman" w:cs="Times New Roman"/>
          <w:sz w:val="24"/>
          <w:szCs w:val="24"/>
        </w:rPr>
        <w:t>«Будущее начинается уже сейчас. Как дела с выбором профес</w:t>
      </w:r>
      <w:r>
        <w:rPr>
          <w:rFonts w:ascii="Times New Roman" w:hAnsi="Times New Roman" w:cs="Times New Roman"/>
          <w:sz w:val="24"/>
          <w:szCs w:val="24"/>
        </w:rPr>
        <w:t xml:space="preserve">сии?», «СМИ. Это действительно </w:t>
      </w:r>
      <w:r w:rsidRPr="000F3A21">
        <w:rPr>
          <w:rFonts w:ascii="Times New Roman" w:hAnsi="Times New Roman" w:cs="Times New Roman"/>
          <w:sz w:val="24"/>
          <w:szCs w:val="24"/>
        </w:rPr>
        <w:t>четвертая власть?».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Основные образовательные технологии.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В процессе изучения дисциплины используется как традиционные (объяснительно-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иллюстративные методы), так и инновационные технологии про</w:t>
      </w:r>
      <w:r>
        <w:rPr>
          <w:rFonts w:ascii="Times New Roman" w:hAnsi="Times New Roman" w:cs="Times New Roman"/>
          <w:sz w:val="24"/>
          <w:szCs w:val="24"/>
        </w:rPr>
        <w:t xml:space="preserve">ектного, игрового, проблемного, </w:t>
      </w:r>
      <w:r w:rsidRPr="000F3A21">
        <w:rPr>
          <w:rFonts w:ascii="Times New Roman" w:hAnsi="Times New Roman" w:cs="Times New Roman"/>
          <w:sz w:val="24"/>
          <w:szCs w:val="24"/>
        </w:rPr>
        <w:t>ситуативно-ролевого, коммуникативно-диалогового обучения.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Формы контроля: опрос, проверочные и контрольные работы, диктанты, защита проектов,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презентация работ, защита рефератов, ролевая игра, лексико-гр</w:t>
      </w:r>
      <w:r>
        <w:rPr>
          <w:rFonts w:ascii="Times New Roman" w:hAnsi="Times New Roman" w:cs="Times New Roman"/>
          <w:sz w:val="24"/>
          <w:szCs w:val="24"/>
        </w:rPr>
        <w:t xml:space="preserve">амматические тесты,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A21">
        <w:rPr>
          <w:rFonts w:ascii="Times New Roman" w:hAnsi="Times New Roman" w:cs="Times New Roman"/>
          <w:sz w:val="24"/>
          <w:szCs w:val="24"/>
        </w:rPr>
        <w:t>(проверка восприятия и понимания на слух аутент</w:t>
      </w:r>
      <w:r>
        <w:rPr>
          <w:rFonts w:ascii="Times New Roman" w:hAnsi="Times New Roman" w:cs="Times New Roman"/>
          <w:sz w:val="24"/>
          <w:szCs w:val="24"/>
        </w:rPr>
        <w:t xml:space="preserve">ичных текстов с разной глубиной </w:t>
      </w:r>
      <w:r w:rsidRPr="000F3A21">
        <w:rPr>
          <w:rFonts w:ascii="Times New Roman" w:hAnsi="Times New Roman" w:cs="Times New Roman"/>
          <w:sz w:val="24"/>
          <w:szCs w:val="24"/>
        </w:rPr>
        <w:t>проникновения в их содержание (с пониманием осн</w:t>
      </w:r>
      <w:r>
        <w:rPr>
          <w:rFonts w:ascii="Times New Roman" w:hAnsi="Times New Roman" w:cs="Times New Roman"/>
          <w:sz w:val="24"/>
          <w:szCs w:val="24"/>
        </w:rPr>
        <w:t xml:space="preserve">овного содержания, с выборочным </w:t>
      </w:r>
      <w:r w:rsidRPr="000F3A21">
        <w:rPr>
          <w:rFonts w:ascii="Times New Roman" w:hAnsi="Times New Roman" w:cs="Times New Roman"/>
          <w:sz w:val="24"/>
          <w:szCs w:val="24"/>
        </w:rPr>
        <w:t>пониманием и полным пониманием воспринимаемого на слух текста) в зависимости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A21">
        <w:rPr>
          <w:rFonts w:ascii="Times New Roman" w:hAnsi="Times New Roman" w:cs="Times New Roman"/>
          <w:sz w:val="24"/>
          <w:szCs w:val="24"/>
        </w:rPr>
        <w:t>коммуникативной задачи и функционального типа текста), чтение с разными стратегиями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A21">
        <w:rPr>
          <w:rFonts w:ascii="Times New Roman" w:hAnsi="Times New Roman" w:cs="Times New Roman"/>
          <w:sz w:val="24"/>
          <w:szCs w:val="24"/>
        </w:rPr>
        <w:t>(проверка умения читать и понимать аутентичные тексты с</w:t>
      </w:r>
      <w:r>
        <w:rPr>
          <w:rFonts w:ascii="Times New Roman" w:hAnsi="Times New Roman" w:cs="Times New Roman"/>
          <w:sz w:val="24"/>
          <w:szCs w:val="24"/>
        </w:rPr>
        <w:t xml:space="preserve"> различной глубиной и точностью </w:t>
      </w:r>
      <w:r w:rsidRPr="000F3A21">
        <w:rPr>
          <w:rFonts w:ascii="Times New Roman" w:hAnsi="Times New Roman" w:cs="Times New Roman"/>
          <w:sz w:val="24"/>
          <w:szCs w:val="24"/>
        </w:rPr>
        <w:t xml:space="preserve">проникновения в их содержание (в зависимости от вида </w:t>
      </w:r>
      <w:r>
        <w:rPr>
          <w:rFonts w:ascii="Times New Roman" w:hAnsi="Times New Roman" w:cs="Times New Roman"/>
          <w:sz w:val="24"/>
          <w:szCs w:val="24"/>
        </w:rPr>
        <w:t xml:space="preserve">чтения): с пониманием основного </w:t>
      </w:r>
      <w:r w:rsidRPr="000F3A21">
        <w:rPr>
          <w:rFonts w:ascii="Times New Roman" w:hAnsi="Times New Roman" w:cs="Times New Roman"/>
          <w:sz w:val="24"/>
          <w:szCs w:val="24"/>
        </w:rPr>
        <w:t>содержания (ознакомительное); с полным пониманием содер</w:t>
      </w:r>
      <w:r>
        <w:rPr>
          <w:rFonts w:ascii="Times New Roman" w:hAnsi="Times New Roman" w:cs="Times New Roman"/>
          <w:sz w:val="24"/>
          <w:szCs w:val="24"/>
        </w:rPr>
        <w:t xml:space="preserve">жания (изучающее); с выборочным </w:t>
      </w:r>
      <w:r w:rsidRPr="000F3A21">
        <w:rPr>
          <w:rFonts w:ascii="Times New Roman" w:hAnsi="Times New Roman" w:cs="Times New Roman"/>
          <w:sz w:val="24"/>
          <w:szCs w:val="24"/>
        </w:rPr>
        <w:t>пониманием нужной или интересующей информации (просмотров</w:t>
      </w:r>
      <w:r>
        <w:rPr>
          <w:rFonts w:ascii="Times New Roman" w:hAnsi="Times New Roman" w:cs="Times New Roman"/>
          <w:sz w:val="24"/>
          <w:szCs w:val="24"/>
        </w:rPr>
        <w:t xml:space="preserve">ое/поисковое чтение)), контроль </w:t>
      </w:r>
      <w:r w:rsidRPr="000F3A21">
        <w:rPr>
          <w:rFonts w:ascii="Times New Roman" w:hAnsi="Times New Roman" w:cs="Times New Roman"/>
          <w:sz w:val="24"/>
          <w:szCs w:val="24"/>
        </w:rPr>
        <w:t>диалогической речи, контроль монологической речи, контроль письменной речи.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Структура рабочей программы. Рабочая программа содержит следующие разделы: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1) пояснительную записку, в которой конкретизируются общие цели основного общего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образования с учетом специфики учебного предмета;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2) общую характеристику учебного предмета;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3) описание места учебного предмета в учебном плане;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 xml:space="preserve">4) личностные, </w:t>
      </w:r>
      <w:proofErr w:type="spellStart"/>
      <w:r w:rsidRPr="000F3A21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0F3A21">
        <w:rPr>
          <w:rFonts w:ascii="Times New Roman" w:hAnsi="Times New Roman" w:cs="Times New Roman"/>
          <w:sz w:val="24"/>
          <w:szCs w:val="24"/>
        </w:rPr>
        <w:t xml:space="preserve"> и предметные результаты освоения конкретного учебного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предмета;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5) содержание учебного предмета;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6) тематическое планирование с определением основных видов учебной деятельности;</w:t>
      </w:r>
    </w:p>
    <w:p w:rsidR="000F3A21" w:rsidRP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0F3A21">
        <w:rPr>
          <w:rFonts w:ascii="Times New Roman" w:hAnsi="Times New Roman" w:cs="Times New Roman"/>
          <w:sz w:val="24"/>
          <w:szCs w:val="24"/>
        </w:rPr>
        <w:t>) планируемые результаты изучения учебного предмета;</w:t>
      </w:r>
    </w:p>
    <w:p w:rsidR="000F3A21" w:rsidRDefault="000F3A21" w:rsidP="00507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0F3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739"/>
    <w:rsid w:val="000F3A21"/>
    <w:rsid w:val="00162739"/>
    <w:rsid w:val="003C6EA9"/>
    <w:rsid w:val="00414DAD"/>
    <w:rsid w:val="004F6D01"/>
    <w:rsid w:val="0050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E2B98"/>
  <w15:docId w15:val="{80D8DE47-4CDE-4C50-B5EA-6F44D409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915</Words>
  <Characters>5222</Characters>
  <Application>Microsoft Office Word</Application>
  <DocSecurity>0</DocSecurity>
  <Lines>43</Lines>
  <Paragraphs>12</Paragraphs>
  <ScaleCrop>false</ScaleCrop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ADMIN</cp:lastModifiedBy>
  <cp:revision>4</cp:revision>
  <dcterms:created xsi:type="dcterms:W3CDTF">2022-06-21T05:02:00Z</dcterms:created>
  <dcterms:modified xsi:type="dcterms:W3CDTF">2022-06-30T08:19:00Z</dcterms:modified>
</cp:coreProperties>
</file>